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981D1" w14:textId="76F9F4D4" w:rsidR="00F74323" w:rsidRDefault="00D92943" w:rsidP="00F74323">
      <w:pPr>
        <w:rPr>
          <w:b/>
          <w:color w:val="548DD4" w:themeColor="text2" w:themeTint="99"/>
          <w:sz w:val="22"/>
          <w:szCs w:val="22"/>
        </w:rPr>
      </w:pPr>
      <w:r>
        <w:rPr>
          <w:b/>
          <w:noProof/>
          <w:color w:val="548DD4" w:themeColor="text2" w:themeTint="99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05BCC34D" wp14:editId="6824A7D3">
            <wp:simplePos x="0" y="0"/>
            <wp:positionH relativeFrom="column">
              <wp:posOffset>3429000</wp:posOffset>
            </wp:positionH>
            <wp:positionV relativeFrom="paragraph">
              <wp:posOffset>-342900</wp:posOffset>
            </wp:positionV>
            <wp:extent cx="2171700" cy="1447165"/>
            <wp:effectExtent l="177800" t="177800" r="165100" b="203835"/>
            <wp:wrapTight wrapText="bothSides">
              <wp:wrapPolygon edited="0">
                <wp:start x="-1263" y="-2654"/>
                <wp:lineTo x="-1768" y="-1896"/>
                <wp:lineTo x="-1768" y="18577"/>
                <wp:lineTo x="1768" y="24263"/>
                <wp:lineTo x="21979" y="24263"/>
                <wp:lineTo x="22989" y="22368"/>
                <wp:lineTo x="22989" y="4170"/>
                <wp:lineTo x="20211" y="-1516"/>
                <wp:lineTo x="19958" y="-2654"/>
                <wp:lineTo x="-1263" y="-2654"/>
              </wp:wrapPolygon>
            </wp:wrapTight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716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ACA" w:rsidRPr="006B33B2">
        <w:rPr>
          <w:noProof/>
          <w:color w:val="548DD4" w:themeColor="text2" w:themeTint="9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ADC467" wp14:editId="263047B8">
                <wp:simplePos x="0" y="0"/>
                <wp:positionH relativeFrom="column">
                  <wp:posOffset>0</wp:posOffset>
                </wp:positionH>
                <wp:positionV relativeFrom="paragraph">
                  <wp:posOffset>-293370</wp:posOffset>
                </wp:positionV>
                <wp:extent cx="5486400" cy="979170"/>
                <wp:effectExtent l="0" t="0" r="0" b="1143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84285" w14:textId="77777777" w:rsidR="00A61CEC" w:rsidRDefault="00A61CEC" w:rsidP="00E617AC">
                            <w:pPr>
                              <w:pBdr>
                                <w:top w:val="threeDEmboss" w:sz="18" w:space="1" w:color="8DB3E2" w:themeColor="text2" w:themeTint="66"/>
                                <w:left w:val="threeDEmboss" w:sz="18" w:space="4" w:color="8DB3E2" w:themeColor="text2" w:themeTint="66"/>
                                <w:bottom w:val="threeDEmboss" w:sz="18" w:space="1" w:color="8DB3E2" w:themeColor="text2" w:themeTint="66"/>
                                <w:right w:val="threeDEmboss" w:sz="18" w:space="4" w:color="8DB3E2" w:themeColor="text2" w:themeTint="66"/>
                              </w:pBdr>
                              <w:shd w:val="clear" w:color="auto" w:fill="4F81BD" w:themeFill="accent1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Teenagers and Digital </w:t>
                            </w:r>
                          </w:p>
                          <w:p w14:paraId="464C8D42" w14:textId="14ECCB13" w:rsidR="002A3DE3" w:rsidRPr="009A6ACA" w:rsidRDefault="00A61CEC" w:rsidP="00E617AC">
                            <w:pPr>
                              <w:pBdr>
                                <w:top w:val="threeDEmboss" w:sz="18" w:space="1" w:color="8DB3E2" w:themeColor="text2" w:themeTint="66"/>
                                <w:left w:val="threeDEmboss" w:sz="18" w:space="4" w:color="8DB3E2" w:themeColor="text2" w:themeTint="66"/>
                                <w:bottom w:val="threeDEmboss" w:sz="18" w:space="1" w:color="8DB3E2" w:themeColor="text2" w:themeTint="66"/>
                                <w:right w:val="threeDEmboss" w:sz="18" w:space="4" w:color="8DB3E2" w:themeColor="text2" w:themeTint="66"/>
                              </w:pBdr>
                              <w:shd w:val="clear" w:color="auto" w:fill="4F81BD" w:themeFill="accent1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Trends</w:t>
                            </w:r>
                          </w:p>
                          <w:p w14:paraId="5368E6AD" w14:textId="77777777" w:rsidR="002A3DE3" w:rsidRDefault="002A3DE3" w:rsidP="00E617AC">
                            <w:pPr>
                              <w:pBdr>
                                <w:top w:val="threeDEmboss" w:sz="18" w:space="1" w:color="8DB3E2" w:themeColor="text2" w:themeTint="66"/>
                                <w:left w:val="threeDEmboss" w:sz="18" w:space="4" w:color="8DB3E2" w:themeColor="text2" w:themeTint="66"/>
                                <w:bottom w:val="threeDEmboss" w:sz="18" w:space="1" w:color="8DB3E2" w:themeColor="text2" w:themeTint="66"/>
                                <w:right w:val="threeDEmboss" w:sz="18" w:space="4" w:color="8DB3E2" w:themeColor="text2" w:themeTint="66"/>
                              </w:pBdr>
                              <w:shd w:val="clear" w:color="auto" w:fill="4F81BD" w:themeFill="accent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0;margin-top:-23.05pt;width:6in;height:77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Fw7M8CAAAQBgAADgAAAGRycy9lMm9Eb2MueG1srFRLb9swDL4P2H8QdE9tB07SGHUKN0WGAUVX&#10;rB16VmQpMabXJCVxNuy/j5Lt9LEd1mEXmyI/UeTHx8VlKwXaM+sarUqcnaUYMUV13ahNib88rEbn&#10;GDlPVE2EVqzER+bw5eL9u4uDKdhYb7WomUXgRLniYEq89d4USeLolknizrRhCoxcW0k8HO0mqS05&#10;gHcpknGaTpODtrWxmjLnQHvdGfEi+uecUf+Jc8c8EiWG2Hz82vhdh2+yuCDFxhKzbWgfBvmHKCRp&#10;FDx6cnVNPEE72/zmSjbUaqe5P6NaJprzhrKYA2STpa+yud8Sw2IuQI4zJ5rc/3NLb/d3FjU11G6K&#10;kSISavTAWo+udItABfwcjCsAdm8A6FvQA3bQO1CGtFtuZfhDQgjswPTxxG7wRkE5yc+neQomCrb5&#10;bJ7NIv3J021jnf/AtERBKLGF6kVSyf7GeYgEoAMkPKb0qhEiVlCoFwoAdhoWW6C7TQqIBMSADDHF&#10;8vxYTmbjajaZj6bVJBvlWXo+qqp0PLpeVWmV5qvlPL/6CVFIkuXFARrFQJsFhoCIlSCbvijB/HdV&#10;kYS+6OEsS2L3dPmB45jnEGoS2O9YjpI/ChYSEOoz41C3SHZQxIlhS2HRnkCvE0qZ8rFOkQxABxQH&#10;wt5yscdHyiKVb7nckT+8rJU/XZaN0jaW9lXY9dchZN7hgYxneQfRt+u278q1ro/QlFZ3Y+0MXTXQ&#10;OTfE+TtiYY6h2WA3+U/w4UIfSqx7CaOttt//pA94KCRYMQrlLrH7tiOWYSQ+Khi8eZbnYZHEQw7N&#10;Awf73LJ+blE7udRQjgy2oKFRDHgvBpFbLR9hhVXhVTARReHtEvtBXPpuW8EKpKyqIghWhyH+Rt0b&#10;GlyH6oS5eGgfiTX98HjooFs9bBBSvJqhDhtuKl3tvOZNHLBAcMdqTzysndiP/YoMe+35OaKeFvni&#10;FwAAAP//AwBQSwMEFAAGAAgAAAAhABgzXbbcAAAACAEAAA8AAABkcnMvZG93bnJldi54bWxMj8FO&#10;wzAQRO9I/IO1SNxaOyhEaYhTVUVcQRRaqTc33iYR8TqK3Sb8PcsJjjszmn1TrmfXiyuOofOkIVkq&#10;EEi1tx01Gj4/XhY5iBANWdN7Qg3fGGBd3d6UprB+one87mIjuIRCYTS0MQ6FlKFu0Zmw9AMSe2c/&#10;OhP5HBtpRzNxuevlg1KZdKYj/tCaAbct1l+7i9Owfz0fD6l6a57d4zD5WUlyK6n1/d28eQIRcY5/&#10;YfjFZ3SomOnkL2SD6DXwkKhhkWYJCLbzLGXlxDmVJyCrUv4fUP0AAAD//wMAUEsBAi0AFAAGAAgA&#10;AAAhAOSZw8D7AAAA4QEAABMAAAAAAAAAAAAAAAAAAAAAAFtDb250ZW50X1R5cGVzXS54bWxQSwEC&#10;LQAUAAYACAAAACEAI7Jq4dcAAACUAQAACwAAAAAAAAAAAAAAAAAsAQAAX3JlbHMvLnJlbHNQSwEC&#10;LQAUAAYACAAAACEAGaFw7M8CAAAQBgAADgAAAAAAAAAAAAAAAAAsAgAAZHJzL2Uyb0RvYy54bWxQ&#10;SwECLQAUAAYACAAAACEAGDNdttwAAAAIAQAADwAAAAAAAAAAAAAAAAAnBQAAZHJzL2Rvd25yZXYu&#10;eG1sUEsFBgAAAAAEAAQA8wAAADAGAAAAAA==&#10;" filled="f" stroked="f">
                <v:textbox>
                  <w:txbxContent>
                    <w:p w14:paraId="61084285" w14:textId="77777777" w:rsidR="00A61CEC" w:rsidRDefault="00A61CEC" w:rsidP="00E617AC">
                      <w:pPr>
                        <w:pBdr>
                          <w:top w:val="threeDEmboss" w:sz="18" w:space="1" w:color="8DB3E2" w:themeColor="text2" w:themeTint="66"/>
                          <w:left w:val="threeDEmboss" w:sz="18" w:space="4" w:color="8DB3E2" w:themeColor="text2" w:themeTint="66"/>
                          <w:bottom w:val="threeDEmboss" w:sz="18" w:space="1" w:color="8DB3E2" w:themeColor="text2" w:themeTint="66"/>
                          <w:right w:val="threeDEmboss" w:sz="18" w:space="4" w:color="8DB3E2" w:themeColor="text2" w:themeTint="66"/>
                        </w:pBdr>
                        <w:shd w:val="clear" w:color="auto" w:fill="4F81BD" w:themeFill="accent1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Teenagers and Digital </w:t>
                      </w:r>
                    </w:p>
                    <w:p w14:paraId="464C8D42" w14:textId="14ECCB13" w:rsidR="002A3DE3" w:rsidRPr="009A6ACA" w:rsidRDefault="00A61CEC" w:rsidP="00E617AC">
                      <w:pPr>
                        <w:pBdr>
                          <w:top w:val="threeDEmboss" w:sz="18" w:space="1" w:color="8DB3E2" w:themeColor="text2" w:themeTint="66"/>
                          <w:left w:val="threeDEmboss" w:sz="18" w:space="4" w:color="8DB3E2" w:themeColor="text2" w:themeTint="66"/>
                          <w:bottom w:val="threeDEmboss" w:sz="18" w:space="1" w:color="8DB3E2" w:themeColor="text2" w:themeTint="66"/>
                          <w:right w:val="threeDEmboss" w:sz="18" w:space="4" w:color="8DB3E2" w:themeColor="text2" w:themeTint="66"/>
                        </w:pBdr>
                        <w:shd w:val="clear" w:color="auto" w:fill="4F81BD" w:themeFill="accent1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Trends</w:t>
                      </w:r>
                    </w:p>
                    <w:p w14:paraId="5368E6AD" w14:textId="77777777" w:rsidR="002A3DE3" w:rsidRDefault="002A3DE3" w:rsidP="00E617AC">
                      <w:pPr>
                        <w:pBdr>
                          <w:top w:val="threeDEmboss" w:sz="18" w:space="1" w:color="8DB3E2" w:themeColor="text2" w:themeTint="66"/>
                          <w:left w:val="threeDEmboss" w:sz="18" w:space="4" w:color="8DB3E2" w:themeColor="text2" w:themeTint="66"/>
                          <w:bottom w:val="threeDEmboss" w:sz="18" w:space="1" w:color="8DB3E2" w:themeColor="text2" w:themeTint="66"/>
                          <w:right w:val="threeDEmboss" w:sz="18" w:space="4" w:color="8DB3E2" w:themeColor="text2" w:themeTint="66"/>
                        </w:pBdr>
                        <w:shd w:val="clear" w:color="auto" w:fill="4F81BD" w:themeFill="accent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4323">
        <w:rPr>
          <w:b/>
          <w:color w:val="548DD4" w:themeColor="text2" w:themeTint="99"/>
          <w:sz w:val="22"/>
          <w:szCs w:val="22"/>
        </w:rPr>
        <w:t xml:space="preserve">Resources for Parents </w:t>
      </w:r>
      <w:hyperlink r:id="rId10" w:history="1">
        <w:r w:rsidR="00F74323" w:rsidRPr="00E56A99">
          <w:rPr>
            <w:rStyle w:val="Hyperlink"/>
            <w:b/>
            <w:sz w:val="22"/>
            <w:szCs w:val="22"/>
          </w:rPr>
          <w:t>http://commonsensemedia.org</w:t>
        </w:r>
      </w:hyperlink>
      <w:r w:rsidR="00F74323">
        <w:rPr>
          <w:b/>
          <w:color w:val="548DD4" w:themeColor="text2" w:themeTint="99"/>
          <w:sz w:val="22"/>
          <w:szCs w:val="22"/>
        </w:rPr>
        <w:t xml:space="preserve"> </w:t>
      </w:r>
    </w:p>
    <w:p w14:paraId="5DBBE61F" w14:textId="77777777" w:rsidR="00F74323" w:rsidRDefault="00F74323" w:rsidP="00F74323">
      <w:pPr>
        <w:rPr>
          <w:b/>
          <w:color w:val="548DD4" w:themeColor="text2" w:themeTint="99"/>
          <w:sz w:val="22"/>
          <w:szCs w:val="22"/>
        </w:rPr>
      </w:pPr>
    </w:p>
    <w:p w14:paraId="7C05B8D5" w14:textId="06D613A2" w:rsidR="001F2492" w:rsidRPr="00F74323" w:rsidRDefault="00D73674" w:rsidP="00F74323">
      <w:pPr>
        <w:rPr>
          <w:b/>
          <w:color w:val="365F91" w:themeColor="accent1" w:themeShade="BF"/>
          <w:sz w:val="32"/>
          <w:szCs w:val="32"/>
        </w:rPr>
      </w:pPr>
      <w:r w:rsidRPr="00F74323">
        <w:rPr>
          <w:b/>
          <w:color w:val="365F91" w:themeColor="accent1" w:themeShade="BF"/>
          <w:sz w:val="32"/>
          <w:szCs w:val="32"/>
        </w:rPr>
        <w:t>Social Networking</w:t>
      </w:r>
    </w:p>
    <w:p w14:paraId="3321E593" w14:textId="77777777" w:rsidR="007136C1" w:rsidRPr="00D73674" w:rsidRDefault="00244535" w:rsidP="00C2761A">
      <w:pPr>
        <w:pStyle w:val="ListParagraph"/>
        <w:numPr>
          <w:ilvl w:val="0"/>
          <w:numId w:val="6"/>
        </w:numPr>
      </w:pPr>
      <w:r w:rsidRPr="00D73674">
        <w:t>96% of teens online have at least one social networking profile.</w:t>
      </w:r>
    </w:p>
    <w:p w14:paraId="3670F76B" w14:textId="77777777" w:rsidR="007136C1" w:rsidRPr="00D73674" w:rsidRDefault="00244535" w:rsidP="00885809">
      <w:pPr>
        <w:pStyle w:val="ListParagraph"/>
        <w:numPr>
          <w:ilvl w:val="1"/>
          <w:numId w:val="6"/>
        </w:numPr>
      </w:pPr>
      <w:r w:rsidRPr="00D73674">
        <w:t>70% of girls (ages 15-17)</w:t>
      </w:r>
    </w:p>
    <w:p w14:paraId="26D0947F" w14:textId="77777777" w:rsidR="007136C1" w:rsidRPr="00D73674" w:rsidRDefault="00244535" w:rsidP="00885809">
      <w:pPr>
        <w:pStyle w:val="ListParagraph"/>
        <w:numPr>
          <w:ilvl w:val="1"/>
          <w:numId w:val="6"/>
        </w:numPr>
      </w:pPr>
      <w:r w:rsidRPr="00D73674">
        <w:t>57% of boys (ages 15-17)</w:t>
      </w:r>
    </w:p>
    <w:p w14:paraId="2ADD90B3" w14:textId="77777777" w:rsidR="007136C1" w:rsidRPr="00D73674" w:rsidRDefault="00244535" w:rsidP="00C2761A">
      <w:pPr>
        <w:pStyle w:val="ListParagraph"/>
        <w:numPr>
          <w:ilvl w:val="0"/>
          <w:numId w:val="6"/>
        </w:numPr>
      </w:pPr>
      <w:r w:rsidRPr="00D73674">
        <w:t>Age is a factor</w:t>
      </w:r>
    </w:p>
    <w:p w14:paraId="1104DE39" w14:textId="77777777" w:rsidR="007136C1" w:rsidRPr="00D73674" w:rsidRDefault="00244535" w:rsidP="00885809">
      <w:pPr>
        <w:pStyle w:val="ListParagraph"/>
        <w:numPr>
          <w:ilvl w:val="1"/>
          <w:numId w:val="6"/>
        </w:numPr>
      </w:pPr>
      <w:r w:rsidRPr="00D73674">
        <w:t>12-14 (38% have profile)</w:t>
      </w:r>
    </w:p>
    <w:p w14:paraId="02CDF738" w14:textId="77777777" w:rsidR="007136C1" w:rsidRPr="00D73674" w:rsidRDefault="00244535" w:rsidP="00885809">
      <w:pPr>
        <w:pStyle w:val="ListParagraph"/>
        <w:numPr>
          <w:ilvl w:val="1"/>
          <w:numId w:val="6"/>
        </w:numPr>
      </w:pPr>
      <w:r w:rsidRPr="00D73674">
        <w:t>15-17 (77% have online profile)</w:t>
      </w:r>
    </w:p>
    <w:p w14:paraId="3291CFE6" w14:textId="77777777" w:rsidR="007136C1" w:rsidRPr="00D73674" w:rsidRDefault="00244535" w:rsidP="00C2761A">
      <w:pPr>
        <w:pStyle w:val="ListParagraph"/>
        <w:numPr>
          <w:ilvl w:val="0"/>
          <w:numId w:val="6"/>
        </w:numPr>
      </w:pPr>
      <w:r w:rsidRPr="00D73674">
        <w:t xml:space="preserve">92% of children under two currently have some kind of digital dossier or footprint, with images of them posted online. </w:t>
      </w:r>
    </w:p>
    <w:p w14:paraId="491DD56B" w14:textId="20AB6000" w:rsidR="00F26669" w:rsidRPr="001C35CB" w:rsidRDefault="00244535" w:rsidP="00C2761A">
      <w:pPr>
        <w:pStyle w:val="ListParagraph"/>
        <w:numPr>
          <w:ilvl w:val="0"/>
          <w:numId w:val="6"/>
        </w:numPr>
      </w:pPr>
      <w:r w:rsidRPr="00D73674">
        <w:t xml:space="preserve">6.5 million are underage (13) on Facebook </w:t>
      </w:r>
    </w:p>
    <w:p w14:paraId="722BD69E" w14:textId="32C0C394" w:rsidR="00746D2E" w:rsidRPr="001C35CB" w:rsidRDefault="004B1177" w:rsidP="00585BCC">
      <w:pPr>
        <w:pStyle w:val="Heading1"/>
      </w:pPr>
      <w:r>
        <w:t>Safety</w:t>
      </w:r>
    </w:p>
    <w:p w14:paraId="228DF219" w14:textId="73E8BC3F" w:rsidR="007136C1" w:rsidRPr="006F290D" w:rsidRDefault="00244535" w:rsidP="00C2761A">
      <w:pPr>
        <w:pStyle w:val="ListParagraph"/>
        <w:numPr>
          <w:ilvl w:val="0"/>
          <w:numId w:val="5"/>
        </w:numPr>
        <w:rPr>
          <w:color w:val="404040" w:themeColor="text1" w:themeTint="BF"/>
        </w:rPr>
      </w:pPr>
      <w:r w:rsidRPr="006F290D">
        <w:rPr>
          <w:color w:val="404040" w:themeColor="text1" w:themeTint="BF"/>
        </w:rPr>
        <w:t xml:space="preserve">69% of teens regularly receive communication from strangers online and </w:t>
      </w:r>
      <w:proofErr w:type="gramStart"/>
      <w:r w:rsidRPr="006F290D">
        <w:rPr>
          <w:color w:val="404040" w:themeColor="text1" w:themeTint="BF"/>
        </w:rPr>
        <w:t>don’t</w:t>
      </w:r>
      <w:proofErr w:type="gramEnd"/>
      <w:r w:rsidRPr="006F290D">
        <w:rPr>
          <w:color w:val="404040" w:themeColor="text1" w:themeTint="BF"/>
        </w:rPr>
        <w:t xml:space="preserve"> tell a parent or caregiver</w:t>
      </w:r>
    </w:p>
    <w:p w14:paraId="3A8D5D3C" w14:textId="77777777" w:rsidR="007136C1" w:rsidRPr="006F290D" w:rsidRDefault="00244535" w:rsidP="00C2761A">
      <w:pPr>
        <w:pStyle w:val="ListParagraph"/>
        <w:numPr>
          <w:ilvl w:val="0"/>
          <w:numId w:val="5"/>
        </w:numPr>
        <w:rPr>
          <w:color w:val="404040" w:themeColor="text1" w:themeTint="BF"/>
        </w:rPr>
      </w:pPr>
      <w:r w:rsidRPr="006F290D">
        <w:rPr>
          <w:color w:val="404040" w:themeColor="text1" w:themeTint="BF"/>
        </w:rPr>
        <w:t>20% of 13-16 year olds have been targeted online with unwanted sexual advances (59% of those are from strangers).</w:t>
      </w:r>
    </w:p>
    <w:p w14:paraId="5C3E8A75" w14:textId="77777777" w:rsidR="007136C1" w:rsidRPr="006F290D" w:rsidRDefault="00244535" w:rsidP="00C2761A">
      <w:pPr>
        <w:pStyle w:val="ListParagraph"/>
        <w:numPr>
          <w:ilvl w:val="0"/>
          <w:numId w:val="5"/>
        </w:numPr>
        <w:rPr>
          <w:color w:val="404040" w:themeColor="text1" w:themeTint="BF"/>
        </w:rPr>
      </w:pPr>
      <w:r w:rsidRPr="006F290D">
        <w:rPr>
          <w:color w:val="404040" w:themeColor="text1" w:themeTint="BF"/>
        </w:rPr>
        <w:t>89% of unwanted sexual advances to teens made in chat rooms</w:t>
      </w:r>
    </w:p>
    <w:p w14:paraId="6652852A" w14:textId="77777777" w:rsidR="007136C1" w:rsidRPr="006F290D" w:rsidRDefault="00244535" w:rsidP="00C2761A">
      <w:pPr>
        <w:pStyle w:val="ListParagraph"/>
        <w:numPr>
          <w:ilvl w:val="0"/>
          <w:numId w:val="5"/>
        </w:numPr>
        <w:rPr>
          <w:color w:val="404040" w:themeColor="text1" w:themeTint="BF"/>
        </w:rPr>
      </w:pPr>
      <w:r w:rsidRPr="006F290D">
        <w:rPr>
          <w:color w:val="404040" w:themeColor="text1" w:themeTint="BF"/>
        </w:rPr>
        <w:t>50,000 predators online at any given time</w:t>
      </w:r>
    </w:p>
    <w:p w14:paraId="06CB9439" w14:textId="77777777" w:rsidR="007136C1" w:rsidRPr="006F290D" w:rsidRDefault="00244535" w:rsidP="00C2761A">
      <w:pPr>
        <w:pStyle w:val="ListParagraph"/>
        <w:numPr>
          <w:ilvl w:val="0"/>
          <w:numId w:val="5"/>
        </w:numPr>
        <w:rPr>
          <w:color w:val="404040" w:themeColor="text1" w:themeTint="BF"/>
        </w:rPr>
      </w:pPr>
      <w:r w:rsidRPr="006F290D">
        <w:rPr>
          <w:color w:val="404040" w:themeColor="text1" w:themeTint="BF"/>
        </w:rPr>
        <w:t>44% of tweens admit to watching something online that their parents would not approve of</w:t>
      </w:r>
    </w:p>
    <w:p w14:paraId="4B01FAC4" w14:textId="77777777" w:rsidR="007136C1" w:rsidRPr="006F290D" w:rsidRDefault="00244535" w:rsidP="00C2761A">
      <w:pPr>
        <w:pStyle w:val="ListParagraph"/>
        <w:numPr>
          <w:ilvl w:val="0"/>
          <w:numId w:val="5"/>
        </w:numPr>
        <w:rPr>
          <w:color w:val="404040" w:themeColor="text1" w:themeTint="BF"/>
        </w:rPr>
      </w:pPr>
      <w:r w:rsidRPr="006F290D">
        <w:rPr>
          <w:color w:val="404040" w:themeColor="text1" w:themeTint="BF"/>
        </w:rPr>
        <w:t>22% of teenage girls have posted nude or semi nude photos of themselves</w:t>
      </w:r>
    </w:p>
    <w:p w14:paraId="1904865F" w14:textId="4EF8DFDC" w:rsidR="00B261AE" w:rsidRPr="00C2761A" w:rsidRDefault="00244535" w:rsidP="00C2761A">
      <w:pPr>
        <w:pStyle w:val="ListParagraph"/>
        <w:numPr>
          <w:ilvl w:val="0"/>
          <w:numId w:val="5"/>
        </w:numPr>
        <w:rPr>
          <w:color w:val="595959" w:themeColor="text1" w:themeTint="A6"/>
        </w:rPr>
      </w:pPr>
      <w:r w:rsidRPr="006F290D">
        <w:rPr>
          <w:color w:val="404040" w:themeColor="text1" w:themeTint="BF"/>
        </w:rPr>
        <w:t>86% of girls claim to be able to conduct online chats without their parents knowing</w:t>
      </w:r>
      <w:r w:rsidR="00B261AE" w:rsidRPr="00C2761A">
        <w:rPr>
          <w:rFonts w:asciiTheme="majorHAnsi" w:hAnsiTheme="majorHAnsi"/>
        </w:rPr>
        <w:tab/>
      </w:r>
    </w:p>
    <w:p w14:paraId="5D6D17E2" w14:textId="433135CC" w:rsidR="008223CC" w:rsidRPr="009D648A" w:rsidRDefault="009D648A" w:rsidP="00585BCC">
      <w:pPr>
        <w:pStyle w:val="Heading1"/>
      </w:pPr>
      <w:r w:rsidRPr="009D648A">
        <w:t>Cyber-bullying</w:t>
      </w:r>
    </w:p>
    <w:p w14:paraId="7C04CA21" w14:textId="77777777" w:rsidR="007136C1" w:rsidRPr="009D648A" w:rsidRDefault="00244535" w:rsidP="00C2761A">
      <w:pPr>
        <w:pStyle w:val="ListParagraph"/>
        <w:numPr>
          <w:ilvl w:val="0"/>
          <w:numId w:val="4"/>
        </w:numPr>
      </w:pPr>
      <w:r w:rsidRPr="009D648A">
        <w:t>12% of tweens (10-12) have already been bullied online</w:t>
      </w:r>
    </w:p>
    <w:p w14:paraId="5ECB3C5D" w14:textId="77777777" w:rsidR="007136C1" w:rsidRPr="009D648A" w:rsidRDefault="00244535" w:rsidP="00885809">
      <w:pPr>
        <w:pStyle w:val="ListParagraph"/>
        <w:numPr>
          <w:ilvl w:val="1"/>
          <w:numId w:val="4"/>
        </w:numPr>
      </w:pPr>
      <w:r w:rsidRPr="009D648A">
        <w:t>Only ½ have told parents</w:t>
      </w:r>
    </w:p>
    <w:p w14:paraId="35D796AD" w14:textId="3E6F7A4E" w:rsidR="007136C1" w:rsidRPr="009D648A" w:rsidRDefault="00244535" w:rsidP="00C2761A">
      <w:pPr>
        <w:pStyle w:val="ListParagraph"/>
        <w:numPr>
          <w:ilvl w:val="0"/>
          <w:numId w:val="4"/>
        </w:numPr>
      </w:pPr>
      <w:r w:rsidRPr="009D648A">
        <w:t>65% of 8-14 year olds have been involved in cyber</w:t>
      </w:r>
      <w:r w:rsidR="006F290D">
        <w:t>-</w:t>
      </w:r>
      <w:r w:rsidRPr="009D648A">
        <w:t>bullying incident</w:t>
      </w:r>
    </w:p>
    <w:p w14:paraId="2ABC2AFD" w14:textId="77777777" w:rsidR="007136C1" w:rsidRDefault="00244535" w:rsidP="00C2761A">
      <w:pPr>
        <w:pStyle w:val="ListParagraph"/>
        <w:numPr>
          <w:ilvl w:val="0"/>
          <w:numId w:val="4"/>
        </w:numPr>
      </w:pPr>
      <w:r w:rsidRPr="009D648A">
        <w:t xml:space="preserve">50% of children that have been bullied online will become online bullies themselves </w:t>
      </w:r>
    </w:p>
    <w:p w14:paraId="33C1493F" w14:textId="6221ADDA" w:rsidR="00244535" w:rsidRDefault="00244535" w:rsidP="00C2761A">
      <w:pPr>
        <w:pStyle w:val="ListParagraph"/>
        <w:numPr>
          <w:ilvl w:val="0"/>
          <w:numId w:val="4"/>
        </w:numPr>
      </w:pPr>
      <w:r>
        <w:t>Cyber-bullying most prominent in social networking sites, online gaming sites, text messaging, chat rooms and online discussion forums</w:t>
      </w:r>
    </w:p>
    <w:p w14:paraId="76A1BB0F" w14:textId="77777777" w:rsidR="000B15DA" w:rsidRDefault="000B15DA" w:rsidP="000B7A11">
      <w:pPr>
        <w:rPr>
          <w:sz w:val="22"/>
          <w:szCs w:val="22"/>
        </w:rPr>
      </w:pPr>
    </w:p>
    <w:p w14:paraId="10BAAE02" w14:textId="77777777" w:rsidR="000B7A11" w:rsidRDefault="000B7A11" w:rsidP="000B7A11">
      <w:pPr>
        <w:rPr>
          <w:sz w:val="22"/>
          <w:szCs w:val="22"/>
        </w:rPr>
      </w:pPr>
    </w:p>
    <w:p w14:paraId="47A5EAE5" w14:textId="6E324F37" w:rsidR="009D648A" w:rsidRPr="00F74323" w:rsidRDefault="000B7A11" w:rsidP="00CC3033">
      <w:pPr>
        <w:rPr>
          <w:i/>
          <w:sz w:val="22"/>
          <w:szCs w:val="22"/>
        </w:rPr>
      </w:pPr>
      <w:r w:rsidRPr="000B7A11">
        <w:rPr>
          <w:i/>
          <w:sz w:val="22"/>
          <w:szCs w:val="22"/>
        </w:rPr>
        <w:t>Research Taken From:  PEW Internet and American Life Project, The National Campaign to Prevent Teenage Pregnancy, The Cox Communications Teen Online &amp; Wireless Safety Survey.</w:t>
      </w:r>
      <w:bookmarkStart w:id="0" w:name="_GoBack"/>
      <w:bookmarkEnd w:id="0"/>
    </w:p>
    <w:sectPr w:rsidR="009D648A" w:rsidRPr="00F74323" w:rsidSect="004255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7404B" w14:textId="77777777" w:rsidR="002A3DE3" w:rsidRDefault="002A3DE3" w:rsidP="00267F68">
      <w:r>
        <w:separator/>
      </w:r>
    </w:p>
  </w:endnote>
  <w:endnote w:type="continuationSeparator" w:id="0">
    <w:p w14:paraId="403303F0" w14:textId="77777777" w:rsidR="002A3DE3" w:rsidRDefault="002A3DE3" w:rsidP="0026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age Ital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264788" w14:textId="77777777" w:rsidR="002A3DE3" w:rsidRDefault="002A3D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1F42F28" w14:textId="77777777" w:rsidR="002A3DE3" w:rsidRDefault="002A3DE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E8A829C" w14:textId="77777777" w:rsidR="002A3DE3" w:rsidRDefault="002A3D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7E77D" w14:textId="77777777" w:rsidR="002A3DE3" w:rsidRDefault="002A3DE3" w:rsidP="00267F68">
      <w:r>
        <w:separator/>
      </w:r>
    </w:p>
  </w:footnote>
  <w:footnote w:type="continuationSeparator" w:id="0">
    <w:p w14:paraId="72FFB274" w14:textId="77777777" w:rsidR="002A3DE3" w:rsidRDefault="002A3DE3" w:rsidP="00267F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3F9B4C" w14:textId="6B360810" w:rsidR="002A3DE3" w:rsidRDefault="00F74323">
    <w:pPr>
      <w:pStyle w:val="Header"/>
    </w:pPr>
    <w:r>
      <w:rPr>
        <w:noProof/>
      </w:rPr>
      <w:pict w14:anchorId="12E038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6in;height:400.3pt;z-index:-251657216;mso-wrap-edited:f;mso-position-horizontal:center;mso-position-horizontal-relative:margin;mso-position-vertical:center;mso-position-vertical-relative:margin" wrapcoords="-37 0 -37 21519 21600 21519 21600 0 -37 0">
          <v:imagedata r:id="rId1" o:title="internet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773910" w14:textId="60D7AB0A" w:rsidR="002A3DE3" w:rsidRDefault="00F74323">
    <w:pPr>
      <w:pStyle w:val="Header"/>
    </w:pPr>
    <w:r>
      <w:rPr>
        <w:noProof/>
      </w:rPr>
      <w:pict w14:anchorId="4CC98D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6in;height:400.3pt;z-index:-251658240;mso-wrap-edited:f;mso-position-horizontal:center;mso-position-horizontal-relative:margin;mso-position-vertical:center;mso-position-vertical-relative:margin" wrapcoords="-37 0 -37 21519 21600 21519 21600 0 -37 0">
          <v:imagedata r:id="rId1" o:title="internet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92F0B2" w14:textId="3EF045B9" w:rsidR="002A3DE3" w:rsidRDefault="00F74323">
    <w:pPr>
      <w:pStyle w:val="Header"/>
    </w:pPr>
    <w:r>
      <w:rPr>
        <w:noProof/>
      </w:rPr>
      <w:pict w14:anchorId="22AFB2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6in;height:400.3pt;z-index:-251656192;mso-wrap-edited:f;mso-position-horizontal:center;mso-position-horizontal-relative:margin;mso-position-vertical:center;mso-position-vertical-relative:margin" wrapcoords="-37 0 -37 21519 21600 21519 21600 0 -37 0">
          <v:imagedata r:id="rId1" o:title="internet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311A"/>
    <w:multiLevelType w:val="hybridMultilevel"/>
    <w:tmpl w:val="D2406BB4"/>
    <w:lvl w:ilvl="0" w:tplc="4810E064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2154F188"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73E6ABA4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56EC2486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7A3A9DB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F5CAEEA0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10CCA592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68D64846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2DF43E02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">
    <w:nsid w:val="35D62033"/>
    <w:multiLevelType w:val="hybridMultilevel"/>
    <w:tmpl w:val="FB98A022"/>
    <w:lvl w:ilvl="0" w:tplc="AE56B0E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3A48497A"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2C2AA2AC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2012AD8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5C18774C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03C89268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3710D52E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C090F48C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4F0E263C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">
    <w:nsid w:val="3AC60F38"/>
    <w:multiLevelType w:val="hybridMultilevel"/>
    <w:tmpl w:val="3280E854"/>
    <w:lvl w:ilvl="0" w:tplc="873816E0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F08AA760"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A33A5D6E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CFD23D38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215651E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9B18707A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52EEEE88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94588D7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A5145D98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3">
    <w:nsid w:val="3CB065D8"/>
    <w:multiLevelType w:val="hybridMultilevel"/>
    <w:tmpl w:val="8514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D0718"/>
    <w:multiLevelType w:val="hybridMultilevel"/>
    <w:tmpl w:val="A542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D2151"/>
    <w:multiLevelType w:val="hybridMultilevel"/>
    <w:tmpl w:val="9AD45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2E"/>
    <w:rsid w:val="000014E1"/>
    <w:rsid w:val="00052718"/>
    <w:rsid w:val="000602CF"/>
    <w:rsid w:val="000B15DA"/>
    <w:rsid w:val="000B7A11"/>
    <w:rsid w:val="00102C21"/>
    <w:rsid w:val="00191B00"/>
    <w:rsid w:val="001C35CB"/>
    <w:rsid w:val="001F2492"/>
    <w:rsid w:val="00244535"/>
    <w:rsid w:val="00267F68"/>
    <w:rsid w:val="002A3DE3"/>
    <w:rsid w:val="002C4707"/>
    <w:rsid w:val="003138CD"/>
    <w:rsid w:val="003E628D"/>
    <w:rsid w:val="00425579"/>
    <w:rsid w:val="00471D96"/>
    <w:rsid w:val="004B1177"/>
    <w:rsid w:val="005148CA"/>
    <w:rsid w:val="00585BCC"/>
    <w:rsid w:val="005D0EE9"/>
    <w:rsid w:val="005F6C35"/>
    <w:rsid w:val="00641039"/>
    <w:rsid w:val="006929F1"/>
    <w:rsid w:val="006B33B2"/>
    <w:rsid w:val="006E62BF"/>
    <w:rsid w:val="006F290D"/>
    <w:rsid w:val="007136C1"/>
    <w:rsid w:val="00746D2E"/>
    <w:rsid w:val="00765C9C"/>
    <w:rsid w:val="00790E87"/>
    <w:rsid w:val="00797519"/>
    <w:rsid w:val="007A6551"/>
    <w:rsid w:val="007B347E"/>
    <w:rsid w:val="007C2D75"/>
    <w:rsid w:val="007E0269"/>
    <w:rsid w:val="008223CC"/>
    <w:rsid w:val="00823385"/>
    <w:rsid w:val="00841AEB"/>
    <w:rsid w:val="00885809"/>
    <w:rsid w:val="008F4629"/>
    <w:rsid w:val="0090144D"/>
    <w:rsid w:val="009075B8"/>
    <w:rsid w:val="00913D76"/>
    <w:rsid w:val="0093633E"/>
    <w:rsid w:val="009375A6"/>
    <w:rsid w:val="009A3CDD"/>
    <w:rsid w:val="009A6ACA"/>
    <w:rsid w:val="009D648A"/>
    <w:rsid w:val="009E0CBB"/>
    <w:rsid w:val="009F6DA3"/>
    <w:rsid w:val="00A05956"/>
    <w:rsid w:val="00A06628"/>
    <w:rsid w:val="00A25095"/>
    <w:rsid w:val="00A42D39"/>
    <w:rsid w:val="00A52E2E"/>
    <w:rsid w:val="00A61CEC"/>
    <w:rsid w:val="00A917F5"/>
    <w:rsid w:val="00B261AE"/>
    <w:rsid w:val="00C2761A"/>
    <w:rsid w:val="00C428B6"/>
    <w:rsid w:val="00CA6221"/>
    <w:rsid w:val="00CC3033"/>
    <w:rsid w:val="00CD6BFC"/>
    <w:rsid w:val="00D01C1F"/>
    <w:rsid w:val="00D73674"/>
    <w:rsid w:val="00D92943"/>
    <w:rsid w:val="00D946EF"/>
    <w:rsid w:val="00DA2556"/>
    <w:rsid w:val="00E25E66"/>
    <w:rsid w:val="00E47C74"/>
    <w:rsid w:val="00E617AC"/>
    <w:rsid w:val="00EA1810"/>
    <w:rsid w:val="00F26669"/>
    <w:rsid w:val="00F74323"/>
    <w:rsid w:val="00FB6B40"/>
    <w:rsid w:val="00F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933A1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14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14E1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014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014E1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8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C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7F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F68"/>
  </w:style>
  <w:style w:type="paragraph" w:styleId="Footer">
    <w:name w:val="footer"/>
    <w:basedOn w:val="Normal"/>
    <w:link w:val="FooterChar"/>
    <w:uiPriority w:val="99"/>
    <w:unhideWhenUsed/>
    <w:rsid w:val="00267F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F68"/>
  </w:style>
  <w:style w:type="character" w:customStyle="1" w:styleId="Heading1Char">
    <w:name w:val="Heading 1 Char"/>
    <w:basedOn w:val="DefaultParagraphFont"/>
    <w:link w:val="Heading1"/>
    <w:uiPriority w:val="9"/>
    <w:rsid w:val="00585BC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276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3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14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14E1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014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014E1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8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C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7F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F68"/>
  </w:style>
  <w:style w:type="paragraph" w:styleId="Footer">
    <w:name w:val="footer"/>
    <w:basedOn w:val="Normal"/>
    <w:link w:val="FooterChar"/>
    <w:uiPriority w:val="99"/>
    <w:unhideWhenUsed/>
    <w:rsid w:val="00267F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F68"/>
  </w:style>
  <w:style w:type="character" w:customStyle="1" w:styleId="Heading1Char">
    <w:name w:val="Heading 1 Char"/>
    <w:basedOn w:val="DefaultParagraphFont"/>
    <w:link w:val="Heading1"/>
    <w:uiPriority w:val="9"/>
    <w:rsid w:val="00585BC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276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3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12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931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35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47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60238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962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457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690">
          <w:marLeft w:val="87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1281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3053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5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429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8967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692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93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2382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843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60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72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commonsensemed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9A341E-0727-8543-97B8-1CB33C54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1363</Characters>
  <Application>Microsoft Macintosh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 Kolb</dc:creator>
  <cp:keywords/>
  <dc:description/>
  <cp:lastModifiedBy>Liz  Kolb</cp:lastModifiedBy>
  <cp:revision>17</cp:revision>
  <dcterms:created xsi:type="dcterms:W3CDTF">2013-10-07T03:49:00Z</dcterms:created>
  <dcterms:modified xsi:type="dcterms:W3CDTF">2013-10-14T02:34:00Z</dcterms:modified>
</cp:coreProperties>
</file>